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52CCBB8A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0C0E7C">
        <w:rPr>
          <w:lang w:eastAsia="fr-FR"/>
        </w:rPr>
        <w:t>0</w:t>
      </w:r>
      <w:r w:rsidR="00FB2E6B">
        <w:rPr>
          <w:lang w:eastAsia="fr-FR"/>
        </w:rPr>
        <w:t xml:space="preserve">3 juin </w:t>
      </w:r>
      <w:r w:rsidR="00095AA6" w:rsidRPr="00095AA6">
        <w:rPr>
          <w:lang w:eastAsia="fr-FR"/>
        </w:rPr>
        <w:t>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05F5956D" w:rsidR="00095AA6" w:rsidRDefault="00095AA6" w:rsidP="00095AA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24BE7827" w14:textId="02D36D23" w:rsidR="0015343D" w:rsidRDefault="0015343D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AE7116">
        <w:rPr>
          <w:rFonts w:eastAsia="Times New Roman" w:cs="Times New Roman"/>
          <w:color w:val="333333"/>
          <w:lang w:eastAsia="ja-JP"/>
        </w:rPr>
        <w:t>Dr Youssou Niang</w:t>
      </w:r>
    </w:p>
    <w:p w14:paraId="040E89EC" w14:textId="63456AE7" w:rsidR="00D76027" w:rsidRDefault="00D76027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Juliette Faye</w:t>
      </w:r>
    </w:p>
    <w:p w14:paraId="79230D76" w14:textId="1BDB9058" w:rsidR="00D76027" w:rsidRPr="00AE7116" w:rsidRDefault="00D76027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Aissatou Ngom</w:t>
      </w:r>
    </w:p>
    <w:p w14:paraId="31A71423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val="en-GB" w:eastAsia="ja-JP"/>
        </w:rPr>
      </w:pPr>
    </w:p>
    <w:p w14:paraId="11A2A180" w14:textId="77777777" w:rsidR="00FB2E6B" w:rsidRPr="00FB2E6B" w:rsidRDefault="00FB2E6B" w:rsidP="00FB2E6B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FB2E6B">
        <w:rPr>
          <w:rFonts w:eastAsia="Times New Roman" w:cs="Times New Roman"/>
          <w:color w:val="333333"/>
          <w:lang w:val="en-GB" w:eastAsia="ja-JP"/>
        </w:rPr>
        <w:t>Pré-éclampsie</w:t>
      </w:r>
      <w:proofErr w:type="spellEnd"/>
    </w:p>
    <w:p w14:paraId="271A5C94" w14:textId="77777777" w:rsidR="00FB2E6B" w:rsidRPr="00FB2E6B" w:rsidRDefault="00FB2E6B" w:rsidP="00FB2E6B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</w:p>
    <w:p w14:paraId="395E72A2" w14:textId="77777777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FB2E6B">
        <w:rPr>
          <w:rFonts w:eastAsia="Times New Roman" w:cs="Times New Roman"/>
          <w:color w:val="333333"/>
          <w:lang w:val="en-GB" w:eastAsia="ja-JP"/>
        </w:rPr>
        <w:t xml:space="preserve">prise TA </w:t>
      </w:r>
      <w:proofErr w:type="spellStart"/>
      <w:r w:rsidRPr="00FB2E6B">
        <w:rPr>
          <w:rFonts w:eastAsia="Times New Roman" w:cs="Times New Roman"/>
          <w:color w:val="333333"/>
          <w:lang w:val="en-GB" w:eastAsia="ja-JP"/>
        </w:rPr>
        <w:t>systématique</w:t>
      </w:r>
      <w:proofErr w:type="spellEnd"/>
    </w:p>
    <w:p w14:paraId="776074A9" w14:textId="7F895167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proofErr w:type="spellStart"/>
      <w:r w:rsidRPr="00FB2E6B">
        <w:rPr>
          <w:rFonts w:eastAsia="Times New Roman" w:cs="Times New Roman"/>
          <w:color w:val="333333"/>
          <w:lang w:eastAsia="ja-JP"/>
        </w:rPr>
        <w:t>Salicylo-prévétion</w:t>
      </w:r>
      <w:proofErr w:type="spellEnd"/>
      <w:r w:rsidRPr="00FB2E6B">
        <w:rPr>
          <w:rFonts w:eastAsia="Times New Roman" w:cs="Times New Roman"/>
          <w:color w:val="333333"/>
          <w:lang w:eastAsia="ja-JP"/>
        </w:rPr>
        <w:t xml:space="preserve"> pour population à risque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FB2E6B">
        <w:rPr>
          <w:rFonts w:eastAsia="Times New Roman" w:cs="Times New Roman"/>
          <w:color w:val="333333"/>
          <w:lang w:eastAsia="ja-JP"/>
        </w:rPr>
        <w:t>: mariage récent, cohabitation irrégulière, antécédent d'HTA ou de pré éclampsie, fort désir de grossesse, PMA</w:t>
      </w:r>
    </w:p>
    <w:p w14:paraId="4A685FFE" w14:textId="77777777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FB2E6B">
        <w:rPr>
          <w:rFonts w:eastAsia="Times New Roman" w:cs="Times New Roman"/>
          <w:color w:val="333333"/>
          <w:lang w:val="en-GB" w:eastAsia="ja-JP"/>
        </w:rPr>
        <w:t xml:space="preserve">100 mg </w:t>
      </w:r>
      <w:proofErr w:type="spellStart"/>
      <w:r w:rsidRPr="00FB2E6B">
        <w:rPr>
          <w:rFonts w:eastAsia="Times New Roman" w:cs="Times New Roman"/>
          <w:color w:val="333333"/>
          <w:lang w:val="en-GB" w:eastAsia="ja-JP"/>
        </w:rPr>
        <w:t>d'aspégic</w:t>
      </w:r>
      <w:proofErr w:type="spellEnd"/>
      <w:r w:rsidRPr="00FB2E6B">
        <w:rPr>
          <w:rFonts w:eastAsia="Times New Roman" w:cs="Times New Roman"/>
          <w:color w:val="333333"/>
          <w:lang w:val="en-GB" w:eastAsia="ja-JP"/>
        </w:rPr>
        <w:t xml:space="preserve"> le </w:t>
      </w:r>
      <w:proofErr w:type="spellStart"/>
      <w:r w:rsidRPr="00FB2E6B">
        <w:rPr>
          <w:rFonts w:eastAsia="Times New Roman" w:cs="Times New Roman"/>
          <w:color w:val="333333"/>
          <w:lang w:val="en-GB" w:eastAsia="ja-JP"/>
        </w:rPr>
        <w:t>soir</w:t>
      </w:r>
      <w:proofErr w:type="spellEnd"/>
      <w:r w:rsidRPr="00FB2E6B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r w:rsidRPr="00FB2E6B">
        <w:rPr>
          <w:rFonts w:eastAsia="Times New Roman" w:cs="Times New Roman"/>
          <w:color w:val="333333"/>
          <w:lang w:val="en-GB" w:eastAsia="ja-JP"/>
        </w:rPr>
        <w:t>uniquement</w:t>
      </w:r>
      <w:proofErr w:type="spellEnd"/>
    </w:p>
    <w:p w14:paraId="213782FE" w14:textId="77777777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FB2E6B">
        <w:rPr>
          <w:rFonts w:eastAsia="Times New Roman" w:cs="Times New Roman"/>
          <w:color w:val="333333"/>
          <w:lang w:val="en-GB" w:eastAsia="ja-JP"/>
        </w:rPr>
        <w:t>De 8 à 36 SA</w:t>
      </w:r>
    </w:p>
    <w:p w14:paraId="69A91D71" w14:textId="5249878D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FB2E6B">
        <w:rPr>
          <w:rFonts w:eastAsia="Times New Roman" w:cs="Times New Roman"/>
          <w:color w:val="333333"/>
          <w:lang w:eastAsia="ja-JP"/>
        </w:rPr>
        <w:t>Si patiente vue après 16 SA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FB2E6B">
        <w:rPr>
          <w:rFonts w:eastAsia="Times New Roman" w:cs="Times New Roman"/>
          <w:color w:val="333333"/>
          <w:lang w:eastAsia="ja-JP"/>
        </w:rPr>
        <w:t xml:space="preserve">: </w:t>
      </w:r>
      <w:proofErr w:type="spellStart"/>
      <w:r w:rsidRPr="00FB2E6B">
        <w:rPr>
          <w:rFonts w:eastAsia="Times New Roman" w:cs="Times New Roman"/>
          <w:color w:val="333333"/>
          <w:lang w:eastAsia="ja-JP"/>
        </w:rPr>
        <w:t>Calcithérapie</w:t>
      </w:r>
      <w:proofErr w:type="spellEnd"/>
      <w:r w:rsidRPr="00FB2E6B">
        <w:rPr>
          <w:rFonts w:eastAsia="Times New Roman" w:cs="Times New Roman"/>
          <w:color w:val="333333"/>
          <w:lang w:eastAsia="ja-JP"/>
        </w:rPr>
        <w:t xml:space="preserve"> </w:t>
      </w:r>
      <w:proofErr w:type="spellStart"/>
      <w:r w:rsidRPr="00FB2E6B">
        <w:rPr>
          <w:rFonts w:eastAsia="Times New Roman" w:cs="Times New Roman"/>
          <w:color w:val="333333"/>
          <w:lang w:eastAsia="ja-JP"/>
        </w:rPr>
        <w:t>jusqua</w:t>
      </w:r>
      <w:proofErr w:type="spellEnd"/>
      <w:r w:rsidRPr="00FB2E6B">
        <w:rPr>
          <w:rFonts w:eastAsia="Times New Roman" w:cs="Times New Roman"/>
          <w:color w:val="333333"/>
          <w:lang w:eastAsia="ja-JP"/>
        </w:rPr>
        <w:t xml:space="preserve"> terme</w:t>
      </w:r>
    </w:p>
    <w:p w14:paraId="17DB69B8" w14:textId="5204D880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FB2E6B">
        <w:rPr>
          <w:rFonts w:eastAsia="Times New Roman" w:cs="Times New Roman"/>
          <w:color w:val="333333"/>
          <w:lang w:eastAsia="ja-JP"/>
        </w:rPr>
        <w:t>Surveillance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FB2E6B">
        <w:rPr>
          <w:rFonts w:eastAsia="Times New Roman" w:cs="Times New Roman"/>
          <w:color w:val="333333"/>
          <w:lang w:eastAsia="ja-JP"/>
        </w:rPr>
        <w:t>: TA, Doppler artère utérine (</w:t>
      </w:r>
      <w:proofErr w:type="spellStart"/>
      <w:r w:rsidRPr="00FB2E6B">
        <w:rPr>
          <w:rFonts w:eastAsia="Times New Roman" w:cs="Times New Roman"/>
          <w:color w:val="333333"/>
          <w:lang w:eastAsia="ja-JP"/>
        </w:rPr>
        <w:t>notch</w:t>
      </w:r>
      <w:proofErr w:type="spellEnd"/>
      <w:r w:rsidRPr="00FB2E6B">
        <w:rPr>
          <w:rFonts w:eastAsia="Times New Roman" w:cs="Times New Roman"/>
          <w:color w:val="333333"/>
          <w:lang w:eastAsia="ja-JP"/>
        </w:rPr>
        <w:t xml:space="preserve">) uricémie </w:t>
      </w:r>
      <w:proofErr w:type="spellStart"/>
      <w:r w:rsidRPr="00FB2E6B">
        <w:rPr>
          <w:rFonts w:eastAsia="Times New Roman" w:cs="Times New Roman"/>
          <w:color w:val="333333"/>
          <w:lang w:eastAsia="ja-JP"/>
        </w:rPr>
        <w:t>NfS</w:t>
      </w:r>
      <w:proofErr w:type="spellEnd"/>
      <w:r w:rsidRPr="00FB2E6B">
        <w:rPr>
          <w:rFonts w:eastAsia="Times New Roman" w:cs="Times New Roman"/>
          <w:color w:val="333333"/>
          <w:lang w:eastAsia="ja-JP"/>
        </w:rPr>
        <w:t>, échographie </w:t>
      </w:r>
    </w:p>
    <w:p w14:paraId="57738060" w14:textId="69E22036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FB2E6B">
        <w:rPr>
          <w:rFonts w:eastAsia="Times New Roman" w:cs="Times New Roman"/>
          <w:color w:val="333333"/>
          <w:lang w:eastAsia="ja-JP"/>
        </w:rPr>
        <w:t xml:space="preserve">Traitement : </w:t>
      </w:r>
      <w:proofErr w:type="spellStart"/>
      <w:r w:rsidRPr="00FB2E6B">
        <w:rPr>
          <w:rFonts w:eastAsia="Times New Roman" w:cs="Times New Roman"/>
          <w:color w:val="333333"/>
          <w:lang w:eastAsia="ja-JP"/>
        </w:rPr>
        <w:t>aldolmet</w:t>
      </w:r>
      <w:proofErr w:type="spellEnd"/>
      <w:r w:rsidRPr="00FB2E6B">
        <w:rPr>
          <w:rFonts w:eastAsia="Times New Roman" w:cs="Times New Roman"/>
          <w:color w:val="333333"/>
          <w:lang w:eastAsia="ja-JP"/>
        </w:rPr>
        <w:t xml:space="preserve"> (250 ou 500), régime hyposodé, </w:t>
      </w:r>
    </w:p>
    <w:p w14:paraId="0510B620" w14:textId="570768BA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FB2E6B">
        <w:rPr>
          <w:rFonts w:eastAsia="Times New Roman" w:cs="Times New Roman"/>
          <w:color w:val="333333"/>
          <w:lang w:eastAsia="ja-JP"/>
        </w:rPr>
        <w:t xml:space="preserve">Surveillance : Doppler ACM, AO, </w:t>
      </w:r>
      <w:proofErr w:type="spellStart"/>
      <w:r w:rsidRPr="00FB2E6B">
        <w:rPr>
          <w:rFonts w:eastAsia="Times New Roman" w:cs="Times New Roman"/>
          <w:color w:val="333333"/>
          <w:lang w:eastAsia="ja-JP"/>
        </w:rPr>
        <w:t>ductus</w:t>
      </w:r>
      <w:proofErr w:type="spellEnd"/>
    </w:p>
    <w:p w14:paraId="6D279588" w14:textId="77777777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FB2E6B">
        <w:rPr>
          <w:rFonts w:eastAsia="Times New Roman" w:cs="Times New Roman"/>
          <w:color w:val="333333"/>
          <w:lang w:eastAsia="ja-JP"/>
        </w:rPr>
        <w:t>Extraction Doppler nulle ou reverse flow</w:t>
      </w:r>
    </w:p>
    <w:p w14:paraId="22A06D2E" w14:textId="77777777" w:rsidR="00FB2E6B" w:rsidRPr="00FB2E6B" w:rsidRDefault="00FB2E6B" w:rsidP="00FB2E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FB2E6B">
        <w:rPr>
          <w:rFonts w:eastAsia="Times New Roman" w:cs="Times New Roman"/>
          <w:color w:val="333333"/>
          <w:lang w:eastAsia="ja-JP"/>
        </w:rPr>
        <w:t>Maturation pulmonair</w:t>
      </w:r>
      <w:bookmarkStart w:id="0" w:name="_GoBack"/>
      <w:bookmarkEnd w:id="0"/>
      <w:r w:rsidRPr="00FB2E6B">
        <w:rPr>
          <w:rFonts w:eastAsia="Times New Roman" w:cs="Times New Roman"/>
          <w:color w:val="333333"/>
          <w:lang w:eastAsia="ja-JP"/>
        </w:rPr>
        <w:t>e à faire sauf si diabète associé</w:t>
      </w:r>
    </w:p>
    <w:p w14:paraId="62FA2B18" w14:textId="02F328F8" w:rsidR="00925EF1" w:rsidRPr="00D76027" w:rsidRDefault="00925EF1" w:rsidP="00FB2E6B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sz w:val="17"/>
          <w:szCs w:val="17"/>
          <w:lang w:eastAsia="ja-JP"/>
        </w:rPr>
      </w:pPr>
    </w:p>
    <w:sectPr w:rsidR="00925EF1" w:rsidRPr="00D76027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CCD62" w14:textId="77777777" w:rsidR="00F62466" w:rsidRDefault="00F62466" w:rsidP="00766ADB">
      <w:r>
        <w:separator/>
      </w:r>
    </w:p>
    <w:p w14:paraId="064FF8DB" w14:textId="77777777" w:rsidR="00F62466" w:rsidRDefault="00F62466" w:rsidP="00766ADB"/>
    <w:p w14:paraId="450A8B47" w14:textId="77777777" w:rsidR="00F62466" w:rsidRDefault="00F62466" w:rsidP="00766ADB"/>
  </w:endnote>
  <w:endnote w:type="continuationSeparator" w:id="0">
    <w:p w14:paraId="20A075DB" w14:textId="77777777" w:rsidR="00F62466" w:rsidRDefault="00F62466" w:rsidP="00766ADB">
      <w:r>
        <w:continuationSeparator/>
      </w:r>
    </w:p>
    <w:p w14:paraId="46D614B8" w14:textId="77777777" w:rsidR="00F62466" w:rsidRDefault="00F62466" w:rsidP="00766ADB"/>
    <w:p w14:paraId="1DE5BF99" w14:textId="77777777" w:rsidR="00F62466" w:rsidRDefault="00F62466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9EC5E" w14:textId="77777777" w:rsidR="00F62466" w:rsidRDefault="00F62466" w:rsidP="00766ADB">
      <w:r>
        <w:separator/>
      </w:r>
    </w:p>
    <w:p w14:paraId="0BAD936A" w14:textId="77777777" w:rsidR="00F62466" w:rsidRDefault="00F62466" w:rsidP="00766ADB"/>
    <w:p w14:paraId="1CFD0501" w14:textId="77777777" w:rsidR="00F62466" w:rsidRDefault="00F62466" w:rsidP="00766ADB"/>
  </w:footnote>
  <w:footnote w:type="continuationSeparator" w:id="0">
    <w:p w14:paraId="22AF7D09" w14:textId="77777777" w:rsidR="00F62466" w:rsidRDefault="00F62466" w:rsidP="00766ADB">
      <w:r>
        <w:continuationSeparator/>
      </w:r>
    </w:p>
    <w:p w14:paraId="415C9238" w14:textId="77777777" w:rsidR="00F62466" w:rsidRDefault="00F62466" w:rsidP="00766ADB"/>
    <w:p w14:paraId="176240EB" w14:textId="77777777" w:rsidR="00F62466" w:rsidRDefault="00F62466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61649"/>
    <w:multiLevelType w:val="multilevel"/>
    <w:tmpl w:val="42B47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AD61763"/>
    <w:multiLevelType w:val="multilevel"/>
    <w:tmpl w:val="CF8E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F35762"/>
    <w:multiLevelType w:val="multilevel"/>
    <w:tmpl w:val="0E74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FVlxuluvQrYiq3nMbMJMi+c4rY805ykRWdYCY2/hxOVRaYE6EKj+njmBfTKLZI/4o3iQNrPvXlSRdKVlvk6CA==" w:salt="VGR5V9lYrfh5heb5Zr+5D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03BC"/>
    <w:rsid w:val="0007614E"/>
    <w:rsid w:val="0008032B"/>
    <w:rsid w:val="00081DED"/>
    <w:rsid w:val="00083811"/>
    <w:rsid w:val="0008490E"/>
    <w:rsid w:val="00084C04"/>
    <w:rsid w:val="000866A8"/>
    <w:rsid w:val="00095AA6"/>
    <w:rsid w:val="000A2D5F"/>
    <w:rsid w:val="000B1ABD"/>
    <w:rsid w:val="000C0E7C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343D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34DA1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009E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171A9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0458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E7116"/>
    <w:rsid w:val="00AF474B"/>
    <w:rsid w:val="00AF5A09"/>
    <w:rsid w:val="00B0159D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03EB"/>
    <w:rsid w:val="00CE7AEC"/>
    <w:rsid w:val="00CF65D0"/>
    <w:rsid w:val="00CF7EE2"/>
    <w:rsid w:val="00D030EF"/>
    <w:rsid w:val="00D06975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76027"/>
    <w:rsid w:val="00D8618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0FC"/>
    <w:rsid w:val="00DD293A"/>
    <w:rsid w:val="00DD322B"/>
    <w:rsid w:val="00DD5AC6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18D5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2466"/>
    <w:rsid w:val="00F67617"/>
    <w:rsid w:val="00F75557"/>
    <w:rsid w:val="00F77FC2"/>
    <w:rsid w:val="00F810F6"/>
    <w:rsid w:val="00F84BCB"/>
    <w:rsid w:val="00FA3AC3"/>
    <w:rsid w:val="00FA763B"/>
    <w:rsid w:val="00FB2E6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AE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1B873-42FC-4020-A263-EC1EBC5C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106</Words>
  <Characters>606</Characters>
  <Application>Microsoft Office Word</Application>
  <DocSecurity>8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31</cp:revision>
  <cp:lastPrinted>2017-02-14T16:34:00Z</cp:lastPrinted>
  <dcterms:created xsi:type="dcterms:W3CDTF">2018-06-25T10:04:00Z</dcterms:created>
  <dcterms:modified xsi:type="dcterms:W3CDTF">2018-07-09T08:10:00Z</dcterms:modified>
</cp:coreProperties>
</file>